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兰溪市金棉纺织有限公司工作场所职业病危害因素检测报告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GXZD25591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兰溪市金棉纺织有限公司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浙江省金华市兰溪经济开发区秋菱路88号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浙江高鑫安全检测科技有限公司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2025-07-29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噪声,棉尘(总尘)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胡洁萍,方学毅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2025-07-30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本次共检测化学有害因素定点9个点、个体0个，其中有9个点不符合GBZ 2.1-2019及第1号和第2号修改单的标准要求，其余检测点检测结果均符合GBZ 2.1-2019及第1号和第2号修改单的要求；共检测物理因素定点9个点、个体0个，其中有5个点不符合GBZ 2.2-2007的标准要求，其余检测点检测结果均符合GBZ 2.2-2007的要求。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2025年08月13日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浙江高鑫安全检测科技有限公司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GX-JS-ZR41-00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生效日期2023.02.16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